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78" w:rsidRDefault="00E20A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0A78" w:rsidRDefault="00E20A7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20A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0A78" w:rsidRDefault="00E20A78">
            <w:pPr>
              <w:pStyle w:val="ConsPlusNormal"/>
            </w:pPr>
            <w:r>
              <w:t>28 сентября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0A78" w:rsidRDefault="00E20A78">
            <w:pPr>
              <w:pStyle w:val="ConsPlusNormal"/>
              <w:jc w:val="right"/>
            </w:pPr>
            <w:r>
              <w:t>N 111-5-ЗКО</w:t>
            </w:r>
          </w:p>
        </w:tc>
      </w:tr>
    </w:tbl>
    <w:p w:rsidR="00E20A78" w:rsidRDefault="00E20A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Title"/>
        <w:jc w:val="center"/>
      </w:pPr>
      <w:r>
        <w:t>ЗАКОН</w:t>
      </w:r>
    </w:p>
    <w:p w:rsidR="00E20A78" w:rsidRDefault="00E20A78">
      <w:pPr>
        <w:pStyle w:val="ConsPlusTitle"/>
        <w:jc w:val="center"/>
      </w:pPr>
      <w:r>
        <w:t>КОСТРОМСКОЙ ОБЛАСТИ</w:t>
      </w:r>
    </w:p>
    <w:p w:rsidR="00E20A78" w:rsidRDefault="00E20A78">
      <w:pPr>
        <w:pStyle w:val="ConsPlusTitle"/>
        <w:jc w:val="center"/>
      </w:pPr>
    </w:p>
    <w:p w:rsidR="00E20A78" w:rsidRDefault="00E20A78">
      <w:pPr>
        <w:pStyle w:val="ConsPlusTitle"/>
        <w:jc w:val="center"/>
      </w:pPr>
      <w:r>
        <w:t>О КОМПЕНСАЦИИ ПЛАТЫ, ВЗИМАЕМОЙ С РОДИТЕЛЕЙ (ЗАКОННЫХ</w:t>
      </w:r>
    </w:p>
    <w:p w:rsidR="00E20A78" w:rsidRDefault="00E20A78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E20A78" w:rsidRDefault="00E20A78">
      <w:pPr>
        <w:pStyle w:val="ConsPlusTitle"/>
        <w:jc w:val="center"/>
      </w:pPr>
      <w:r>
        <w:t>ОБРАЗОВАТЕЛЬНЫЕ ПРОГРАММЫ ДОШКОЛЬНОГО ОБРАЗОВАНИЯ В</w:t>
      </w:r>
    </w:p>
    <w:p w:rsidR="00E20A78" w:rsidRDefault="00E20A78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Normal"/>
        <w:jc w:val="right"/>
      </w:pPr>
      <w:r>
        <w:t>Принят Костромской областной Думой</w:t>
      </w:r>
    </w:p>
    <w:p w:rsidR="00E20A78" w:rsidRDefault="00E20A78">
      <w:pPr>
        <w:pStyle w:val="ConsPlusNormal"/>
        <w:jc w:val="right"/>
      </w:pPr>
      <w:r>
        <w:t>15 сентября 2011 года</w:t>
      </w:r>
    </w:p>
    <w:p w:rsidR="00E20A78" w:rsidRDefault="00E20A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0A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0A78" w:rsidRDefault="00E20A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0A78" w:rsidRDefault="00E20A7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Костромской области</w:t>
            </w:r>
          </w:p>
          <w:p w:rsidR="00E20A78" w:rsidRDefault="00E20A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13.07.2012 </w:t>
            </w:r>
            <w:hyperlink r:id="rId5" w:history="1">
              <w:r>
                <w:rPr>
                  <w:color w:val="0000FF"/>
                </w:rPr>
                <w:t>N 275-5-ЗКО</w:t>
              </w:r>
            </w:hyperlink>
            <w:r>
              <w:rPr>
                <w:color w:val="392C69"/>
              </w:rPr>
              <w:t xml:space="preserve">, от 30.09.2013 </w:t>
            </w:r>
            <w:hyperlink r:id="rId6" w:history="1">
              <w:r>
                <w:rPr>
                  <w:color w:val="0000FF"/>
                </w:rPr>
                <w:t>N 419-5-ЗКО</w:t>
              </w:r>
            </w:hyperlink>
            <w:r>
              <w:rPr>
                <w:color w:val="392C69"/>
              </w:rPr>
              <w:t>,</w:t>
            </w:r>
          </w:p>
          <w:p w:rsidR="00E20A78" w:rsidRDefault="00E20A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7" w:history="1">
              <w:r>
                <w:rPr>
                  <w:color w:val="0000FF"/>
                </w:rPr>
                <w:t>N 188-6-ЗКО</w:t>
              </w:r>
            </w:hyperlink>
            <w:r>
              <w:rPr>
                <w:color w:val="392C69"/>
              </w:rPr>
              <w:t xml:space="preserve">, от 27.03.2018 </w:t>
            </w:r>
            <w:hyperlink r:id="rId8" w:history="1">
              <w:r>
                <w:rPr>
                  <w:color w:val="0000FF"/>
                </w:rPr>
                <w:t>N 363-6-ЗКО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0A78" w:rsidRDefault="00E20A78">
      <w:pPr>
        <w:pStyle w:val="ConsPlusNormal"/>
        <w:jc w:val="both"/>
      </w:pPr>
    </w:p>
    <w:p w:rsidR="00E20A78" w:rsidRDefault="00E20A78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E20A78" w:rsidRDefault="00E20A78">
      <w:pPr>
        <w:pStyle w:val="ConsPlusNormal"/>
        <w:ind w:firstLine="540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Костромской области от 30.09.2013 N 419-5-ЗКО)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Normal"/>
        <w:ind w:firstLine="540"/>
        <w:jc w:val="both"/>
      </w:pPr>
      <w:r>
        <w:t>Настоящий Закон устанавливает условия и размер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области.</w:t>
      </w:r>
    </w:p>
    <w:p w:rsidR="00E20A78" w:rsidRDefault="00E20A7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Костромской области от 20.12.2016 N 188-6-ЗКО)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Title"/>
        <w:ind w:firstLine="540"/>
        <w:jc w:val="both"/>
        <w:outlineLvl w:val="0"/>
      </w:pPr>
      <w:r>
        <w:t>Статья 2. Правовая основа настоящего Закона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Normal"/>
        <w:ind w:firstLine="540"/>
        <w:jc w:val="both"/>
      </w:pPr>
      <w:r>
        <w:t xml:space="preserve">Правовой основой настоящего Закона являются </w:t>
      </w:r>
      <w:hyperlink r:id="rId11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"Об образовании в Российской Федерации",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государственности власти субъектов Российской Федерации", </w:t>
      </w:r>
      <w:hyperlink r:id="rId14" w:history="1">
        <w:r>
          <w:rPr>
            <w:color w:val="0000FF"/>
          </w:rPr>
          <w:t>Устав</w:t>
        </w:r>
      </w:hyperlink>
      <w:r>
        <w:t xml:space="preserve"> Костромской области, </w:t>
      </w:r>
      <w:hyperlink r:id="rId15" w:history="1">
        <w:r>
          <w:rPr>
            <w:color w:val="0000FF"/>
          </w:rPr>
          <w:t>Закон</w:t>
        </w:r>
      </w:hyperlink>
      <w:r>
        <w:t xml:space="preserve"> Костромской области "О разграничении полномочий между органами государственной власти Костромской области в сфере образования".</w:t>
      </w:r>
    </w:p>
    <w:p w:rsidR="00E20A78" w:rsidRDefault="00E20A7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Костромской области от 30.09.2013 N 419-5-ЗКО)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Title"/>
        <w:ind w:firstLine="540"/>
        <w:jc w:val="both"/>
        <w:outlineLvl w:val="0"/>
      </w:pPr>
      <w:r>
        <w:t>Статья 2.1. Право на компенсацию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находящихся на территории Костромской области</w:t>
      </w:r>
    </w:p>
    <w:p w:rsidR="00E20A78" w:rsidRDefault="00E20A78">
      <w:pPr>
        <w:pStyle w:val="ConsPlusNormal"/>
        <w:ind w:firstLine="540"/>
        <w:jc w:val="both"/>
      </w:pPr>
      <w:r>
        <w:t xml:space="preserve">(введена </w:t>
      </w:r>
      <w:hyperlink r:id="rId17" w:history="1">
        <w:r>
          <w:rPr>
            <w:color w:val="0000FF"/>
          </w:rPr>
          <w:t>Законом</w:t>
        </w:r>
      </w:hyperlink>
      <w:r>
        <w:t xml:space="preserve"> Костромской области от 20.12.2016 N 188-6-ЗКО)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Normal"/>
        <w:ind w:firstLine="540"/>
        <w:jc w:val="both"/>
      </w:pPr>
      <w:bookmarkStart w:id="0" w:name="P33"/>
      <w:bookmarkEnd w:id="0"/>
      <w:r>
        <w:t xml:space="preserve">1. 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области, предоставляется в случае, если среднедушевой доход семьи, в которой проживает ребенок, не </w:t>
      </w:r>
      <w:r>
        <w:lastRenderedPageBreak/>
        <w:t>превышает величины прожиточного минимума на душу населения, установленного в Костромской области на момент обращения за получением указанной компенсации.</w:t>
      </w:r>
    </w:p>
    <w:p w:rsidR="00E20A78" w:rsidRDefault="00E20A78">
      <w:pPr>
        <w:pStyle w:val="ConsPlusNormal"/>
        <w:spacing w:before="220"/>
        <w:ind w:firstLine="540"/>
        <w:jc w:val="both"/>
      </w:pPr>
      <w:r>
        <w:t>2. 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области, предоставляется одному из родителей (законных представителей), внесших родительскую плату за присмотр и уход за детьми, осваивающими образовательные программы дошкольного образования в соответствующих образовательных организациях.</w:t>
      </w:r>
    </w:p>
    <w:p w:rsidR="00E20A78" w:rsidRDefault="00E20A78">
      <w:pPr>
        <w:pStyle w:val="ConsPlusNormal"/>
        <w:spacing w:before="220"/>
        <w:ind w:firstLine="540"/>
        <w:jc w:val="both"/>
      </w:pPr>
      <w:bookmarkStart w:id="1" w:name="P35"/>
      <w:bookmarkEnd w:id="1"/>
      <w:r>
        <w:t>3. Право на компенсацию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области, подлежит ежегодному подтверждению.</w:t>
      </w:r>
    </w:p>
    <w:p w:rsidR="00E20A78" w:rsidRDefault="00E20A78">
      <w:pPr>
        <w:pStyle w:val="ConsPlusNormal"/>
        <w:spacing w:before="220"/>
        <w:ind w:firstLine="540"/>
        <w:jc w:val="both"/>
      </w:pPr>
      <w:r>
        <w:t xml:space="preserve">4. Положения </w:t>
      </w:r>
      <w:hyperlink w:anchor="P33" w:history="1">
        <w:r>
          <w:rPr>
            <w:color w:val="0000FF"/>
          </w:rPr>
          <w:t>частей 1</w:t>
        </w:r>
      </w:hyperlink>
      <w:r>
        <w:t xml:space="preserve">, </w:t>
      </w:r>
      <w:hyperlink w:anchor="P35" w:history="1">
        <w:r>
          <w:rPr>
            <w:color w:val="0000FF"/>
          </w:rPr>
          <w:t>3</w:t>
        </w:r>
      </w:hyperlink>
      <w:r>
        <w:t xml:space="preserve"> настоящей статьи не применяются в отношении многодетных семей.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Title"/>
        <w:ind w:firstLine="540"/>
        <w:jc w:val="both"/>
        <w:outlineLvl w:val="0"/>
      </w:pPr>
      <w:r>
        <w:t>Статья 3. Размер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находящихся на территории Костромской области</w:t>
      </w:r>
    </w:p>
    <w:p w:rsidR="00E20A78" w:rsidRDefault="00E20A78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Костромской области от 30.09.2013 N 419-5-ЗКО)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Normal"/>
        <w:ind w:firstLine="540"/>
        <w:jc w:val="both"/>
      </w:pPr>
      <w:r>
        <w:t>1. Размер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области, составляет:</w:t>
      </w:r>
    </w:p>
    <w:p w:rsidR="00E20A78" w:rsidRDefault="00E20A78">
      <w:pPr>
        <w:pStyle w:val="ConsPlusNormal"/>
        <w:spacing w:before="220"/>
        <w:ind w:firstLine="540"/>
        <w:jc w:val="both"/>
      </w:pPr>
      <w:r>
        <w:t>1) на первого ребенка - 20 процентов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Костромской области (далее - средний размер родительской платы за присмотр и уход за детьми в государственных и муниципальных образовательных организациях, находящихся на территории Костромской области);</w:t>
      </w:r>
    </w:p>
    <w:p w:rsidR="00E20A78" w:rsidRDefault="00E20A78">
      <w:pPr>
        <w:pStyle w:val="ConsPlusNormal"/>
        <w:spacing w:before="220"/>
        <w:ind w:firstLine="540"/>
        <w:jc w:val="both"/>
      </w:pPr>
      <w:r>
        <w:t>2) на второго ребенка - 50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Костромской области;</w:t>
      </w:r>
    </w:p>
    <w:p w:rsidR="00E20A78" w:rsidRDefault="00E20A78">
      <w:pPr>
        <w:pStyle w:val="ConsPlusNormal"/>
        <w:spacing w:before="220"/>
        <w:ind w:firstLine="540"/>
        <w:jc w:val="both"/>
      </w:pPr>
      <w:r>
        <w:t>3) на третьего ребенка и последующих детей - 70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Костромской области.</w:t>
      </w:r>
    </w:p>
    <w:p w:rsidR="00E20A78" w:rsidRDefault="00E20A78">
      <w:pPr>
        <w:pStyle w:val="ConsPlusNormal"/>
        <w:spacing w:before="220"/>
        <w:ind w:firstLine="540"/>
        <w:jc w:val="both"/>
      </w:pPr>
      <w:r>
        <w:t>2. Средний размер родительской платы за присмотр и уход за детьми в государственных и муниципальных образовательных организациях, находящихся на территории Костромской области, устанавливается уполномоченным исполнительным органом государственной власти Костромской области в сфере образования.</w:t>
      </w:r>
    </w:p>
    <w:p w:rsidR="00E20A78" w:rsidRDefault="00E20A78">
      <w:pPr>
        <w:pStyle w:val="ConsPlusNormal"/>
        <w:spacing w:before="220"/>
        <w:ind w:firstLine="540"/>
        <w:jc w:val="both"/>
      </w:pPr>
      <w:r>
        <w:t xml:space="preserve">3. При определении размера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</w:t>
      </w:r>
      <w:r>
        <w:lastRenderedPageBreak/>
        <w:t>Костромской области, учитываются дети в семье, в том числе усыновленные (удочеренные), находящиеся под опекой (попечительством), в приемных семьях, до достижения ими возраста 18 лет.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Title"/>
        <w:ind w:firstLine="540"/>
        <w:jc w:val="both"/>
        <w:outlineLvl w:val="0"/>
      </w:pPr>
      <w:r>
        <w:t>Статья 3.1. Информационное обеспечение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находящихся на территории Костромской области</w:t>
      </w:r>
    </w:p>
    <w:p w:rsidR="00E20A78" w:rsidRDefault="00E20A78">
      <w:pPr>
        <w:pStyle w:val="ConsPlusNormal"/>
        <w:ind w:firstLine="540"/>
        <w:jc w:val="both"/>
      </w:pPr>
      <w:r>
        <w:t xml:space="preserve">(введена </w:t>
      </w:r>
      <w:hyperlink r:id="rId19" w:history="1">
        <w:r>
          <w:rPr>
            <w:color w:val="0000FF"/>
          </w:rPr>
          <w:t>Законом</w:t>
        </w:r>
      </w:hyperlink>
      <w:r>
        <w:t xml:space="preserve"> Костромской области от 27.03.2018 N 363-6-ЗКО)</w:t>
      </w:r>
    </w:p>
    <w:p w:rsidR="00E20A78" w:rsidRDefault="00E20A78">
      <w:pPr>
        <w:pStyle w:val="ConsPlusNormal"/>
        <w:ind w:firstLine="540"/>
        <w:jc w:val="both"/>
      </w:pPr>
    </w:p>
    <w:p w:rsidR="00E20A78" w:rsidRDefault="00E20A78">
      <w:pPr>
        <w:pStyle w:val="ConsPlusNormal"/>
        <w:ind w:firstLine="540"/>
        <w:jc w:val="both"/>
      </w:pPr>
      <w:r>
        <w:t xml:space="preserve">Информация о предоставлении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находящихся на территории Костромской области,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Title"/>
        <w:ind w:firstLine="540"/>
        <w:jc w:val="both"/>
        <w:outlineLvl w:val="0"/>
      </w:pPr>
      <w:r>
        <w:t>Статья 4. Финансовое обеспечение настоящего Закона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Normal"/>
        <w:ind w:firstLine="540"/>
        <w:jc w:val="both"/>
      </w:pPr>
      <w:r>
        <w:t>Расходы, связанные с реализацией настоящего Закона, относятся к расходным обязательствам Костромской области и финансируются за счет средств областного бюджета.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Normal"/>
        <w:jc w:val="right"/>
      </w:pPr>
      <w:r>
        <w:t>Губернатор</w:t>
      </w:r>
    </w:p>
    <w:p w:rsidR="00E20A78" w:rsidRDefault="00E20A78">
      <w:pPr>
        <w:pStyle w:val="ConsPlusNormal"/>
        <w:jc w:val="right"/>
      </w:pPr>
      <w:r>
        <w:t>Костромской области</w:t>
      </w:r>
    </w:p>
    <w:p w:rsidR="00E20A78" w:rsidRDefault="00E20A78">
      <w:pPr>
        <w:pStyle w:val="ConsPlusNormal"/>
        <w:jc w:val="right"/>
      </w:pPr>
      <w:r>
        <w:t>И.СЛЮНЯЕВ</w:t>
      </w:r>
    </w:p>
    <w:p w:rsidR="00E20A78" w:rsidRDefault="00E20A78">
      <w:pPr>
        <w:pStyle w:val="ConsPlusNormal"/>
      </w:pPr>
      <w:r>
        <w:t>28 сентября 2011 года</w:t>
      </w:r>
    </w:p>
    <w:p w:rsidR="00E20A78" w:rsidRDefault="00E20A78">
      <w:pPr>
        <w:pStyle w:val="ConsPlusNormal"/>
        <w:spacing w:before="220"/>
      </w:pPr>
      <w:r>
        <w:t>N 111-5-ЗКО</w:t>
      </w: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Normal"/>
        <w:jc w:val="both"/>
      </w:pPr>
    </w:p>
    <w:p w:rsidR="00E20A78" w:rsidRDefault="00E20A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2D06" w:rsidRDefault="008D2D06">
      <w:bookmarkStart w:id="2" w:name="_GoBack"/>
      <w:bookmarkEnd w:id="2"/>
    </w:p>
    <w:sectPr w:rsidR="008D2D06" w:rsidSect="009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78"/>
    <w:rsid w:val="008D2D06"/>
    <w:rsid w:val="00E2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5514-FA5C-4B39-A3D0-0C76F1E6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176B9C740A41CE327A3A66EF01B6C59468AC0E04AA61F35C5C2445443F5E3F56547399682BFE676E6B34EAF645CBD582AC58C6E7A19143FB3D2M7sDO" TargetMode="External"/><Relationship Id="rId13" Type="http://schemas.openxmlformats.org/officeDocument/2006/relationships/hyperlink" Target="consultantplus://offline/ref=742176B9C740A41CE327BDAB789C47675F4ED1CBEF4AAF406E9A9919034AFFB4A02A4677D289A0E777F9B14CA5M3s9O" TargetMode="External"/><Relationship Id="rId18" Type="http://schemas.openxmlformats.org/officeDocument/2006/relationships/hyperlink" Target="consultantplus://offline/ref=742176B9C740A41CE327A3A66EF01B6C59468AC0ED47A41035C5C2445443F5E3F56547399682BFE676E7B248AF645CBD582AC58C6E7A19143FB3D2M7sDO" TargetMode="External"/><Relationship Id="rId26" Type="http://schemas.openxmlformats.org/officeDocument/2006/relationships/customXml" Target="../customXml/item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42176B9C740A41CE327A3A66EF01B6C59468AC0EF48A11E32C5C2445443F5E3F56547399682BFE676E7B34BAF645CBD582AC58C6E7A19143FB3D2M7sDO" TargetMode="External"/><Relationship Id="rId12" Type="http://schemas.openxmlformats.org/officeDocument/2006/relationships/hyperlink" Target="consultantplus://offline/ref=742176B9C740A41CE327BDAB789C47675F4ED4CCEF4BAF406E9A9919034AFFB4B22A1E7BD28FB6EE74ECE71DE06500F90B39C48B6E79180BM3s4O" TargetMode="External"/><Relationship Id="rId17" Type="http://schemas.openxmlformats.org/officeDocument/2006/relationships/hyperlink" Target="consultantplus://offline/ref=742176B9C740A41CE327A3A66EF01B6C59468AC0EF48A11E32C5C2445443F5E3F56547399682BFE676E7B24CAF645CBD582AC58C6E7A19143FB3D2M7sDO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2176B9C740A41CE327A3A66EF01B6C59468AC0ED47A41035C5C2445443F5E3F56547399682BFE676E7B24FAF645CBD582AC58C6E7A19143FB3D2M7sDO" TargetMode="External"/><Relationship Id="rId20" Type="http://schemas.openxmlformats.org/officeDocument/2006/relationships/hyperlink" Target="consultantplus://offline/ref=742176B9C740A41CE327BDAB789C47675F4FD5C8EE4FAF406E9A9919034AFFB4B22A1E78D28CB5B227A3E641A43613F80C39C78A71M7s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176B9C740A41CE327A3A66EF01B6C59468AC0ED47A41035C5C2445443F5E3F56547399682BFE676E7B34BAF645CBD582AC58C6E7A19143FB3D2M7sDO" TargetMode="External"/><Relationship Id="rId11" Type="http://schemas.openxmlformats.org/officeDocument/2006/relationships/hyperlink" Target="consultantplus://offline/ref=742176B9C740A41CE327BDAB789C47675E45D3C8E319F8423FCF971C0B1AA5A4A463137CCC8EBFF874E7B2M4s5O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consultantplus://offline/ref=742176B9C740A41CE327A3A66EF01B6C59468AC0ED4EA0153AC5C2445443F5E3F56547399682BFE676E7B34BAF645CBD582AC58C6E7A19143FB3D2M7sDO" TargetMode="External"/><Relationship Id="rId15" Type="http://schemas.openxmlformats.org/officeDocument/2006/relationships/hyperlink" Target="consultantplus://offline/ref=742176B9C740A41CE327A3A66EF01B6C59468AC0ED4EA11733C5C2445443F5E3F56547399682BFE676E6B04FAF645CBD582AC58C6E7A19143FB3D2M7sDO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742176B9C740A41CE327A3A66EF01B6C59468AC0EF48A11E32C5C2445443F5E3F56547399682BFE676E7B345AF645CBD582AC58C6E7A19143FB3D2M7sDO" TargetMode="External"/><Relationship Id="rId19" Type="http://schemas.openxmlformats.org/officeDocument/2006/relationships/hyperlink" Target="consultantplus://offline/ref=742176B9C740A41CE327A3A66EF01B6C59468AC0E04AA61F35C5C2445443F5E3F56547399682BFE676E6B34EAF645CBD582AC58C6E7A19143FB3D2M7sD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42176B9C740A41CE327A3A66EF01B6C59468AC0ED47A41035C5C2445443F5E3F56547399682BFE676E7B24CAF645CBD582AC58C6E7A19143FB3D2M7sDO" TargetMode="External"/><Relationship Id="rId14" Type="http://schemas.openxmlformats.org/officeDocument/2006/relationships/hyperlink" Target="consultantplus://offline/ref=742176B9C740A41CE327A3A66EF01B6C59468AC0E14EAC1537C5C2445443F5E3F565472B96DAB3E670F9B24DBA320DF8M0s4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A7ECE79E5150459327294680A71B9B" ma:contentTypeVersion="49" ma:contentTypeDescription="Создание документа." ma:contentTypeScope="" ma:versionID="7412d3ad0e880e4ad9a6801ae4d187a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AWJJH2MPE6E2-285506636-162</_dlc_DocId>
    <_dlc_DocIdUrl xmlns="4a252ca3-5a62-4c1c-90a6-29f4710e47f8">
      <Url>http://edu-sps.koiro.local/deko/_layouts/15/DocIdRedir.aspx?ID=AWJJH2MPE6E2-285506636-162</Url>
      <Description>AWJJH2MPE6E2-285506636-162</Description>
    </_dlc_DocIdUrl>
  </documentManagement>
</p:properties>
</file>

<file path=customXml/itemProps1.xml><?xml version="1.0" encoding="utf-8"?>
<ds:datastoreItem xmlns:ds="http://schemas.openxmlformats.org/officeDocument/2006/customXml" ds:itemID="{4E0A4CB0-F7AC-4409-A13E-5050F9EEA876}"/>
</file>

<file path=customXml/itemProps2.xml><?xml version="1.0" encoding="utf-8"?>
<ds:datastoreItem xmlns:ds="http://schemas.openxmlformats.org/officeDocument/2006/customXml" ds:itemID="{51FB6776-567C-4C80-A42C-5D882CE4685B}"/>
</file>

<file path=customXml/itemProps3.xml><?xml version="1.0" encoding="utf-8"?>
<ds:datastoreItem xmlns:ds="http://schemas.openxmlformats.org/officeDocument/2006/customXml" ds:itemID="{18763447-39BF-4E21-B7FD-A0715431BD7F}"/>
</file>

<file path=customXml/itemProps4.xml><?xml version="1.0" encoding="utf-8"?>
<ds:datastoreItem xmlns:ds="http://schemas.openxmlformats.org/officeDocument/2006/customXml" ds:itemID="{F0B5B6DA-13B0-46EA-A5B4-920C5FA03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2019-11-06T14:44:00Z</dcterms:created>
  <dcterms:modified xsi:type="dcterms:W3CDTF">2019-11-06T14:44:00Z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0x0101005AA7ECE79E5150459327294680A71B9B</vt:lpwstr>
  </property>
  <property fmtid="{D5CDD505-2E9C-101B-9397-08002B2CF9AE}" pid="3" name="_dlc_DocIdItemGuid">
    <vt:lpwstr>f2fe8a56-aebd-4cbf-a7fc-d34b068c645f</vt:lpwstr>
  </property>
</Properties>
</file>